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42" w:rsidRDefault="00AB5842" w:rsidP="00AB5842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</w:t>
      </w:r>
      <w:r w:rsidRPr="00B65189">
        <w:rPr>
          <w:b/>
          <w:color w:val="auto"/>
          <w:sz w:val="28"/>
          <w:szCs w:val="28"/>
        </w:rPr>
        <w:t>ояснительная записка</w:t>
      </w:r>
      <w:r>
        <w:rPr>
          <w:b/>
          <w:color w:val="auto"/>
          <w:sz w:val="28"/>
          <w:szCs w:val="28"/>
        </w:rPr>
        <w:t xml:space="preserve"> </w:t>
      </w:r>
    </w:p>
    <w:p w:rsidR="00AB5842" w:rsidRDefault="00AB5842" w:rsidP="00AB5842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к внеурочной деятельности для среднего звена </w:t>
      </w:r>
    </w:p>
    <w:p w:rsidR="00AB5842" w:rsidRDefault="00AB5842" w:rsidP="00AB5842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Курс «Финансы вокруг нас»</w:t>
      </w:r>
    </w:p>
    <w:p w:rsidR="00AB5842" w:rsidRDefault="00AB5842" w:rsidP="00AB5842">
      <w:pPr>
        <w:pStyle w:val="Default"/>
        <w:spacing w:line="360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Учитель обществознания: Хасбиуллина Т.С.</w:t>
      </w: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2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финансовая грамотность становится  необходимым элементом общей культуры современного молодого человека.</w:t>
      </w:r>
      <w:r w:rsidRPr="00860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финансовой грамотности населения являются особенно важными в условиях развития рыночной экономики, продолжающегося расширения сферы финансовых услуг и все большего проникновения финансовых рынков и финансовых институтов в повседневную жизнь, все более широкой вовлеченности населения в их деятельность. 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Поэтому повышение уровня финансовой грамотности </w:t>
      </w:r>
      <w:r>
        <w:rPr>
          <w:sz w:val="28"/>
          <w:szCs w:val="28"/>
        </w:rPr>
        <w:t xml:space="preserve">– </w:t>
      </w:r>
      <w:r w:rsidRPr="00073280">
        <w:rPr>
          <w:sz w:val="28"/>
          <w:szCs w:val="28"/>
        </w:rPr>
        <w:t>ключ к финансовому благополучию граждан и повышению производительности труда и залог здорового развития экономики России в целом.</w:t>
      </w:r>
    </w:p>
    <w:p w:rsidR="00AB5842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Почему в финансах должен разбираться каждый? 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073280">
        <w:rPr>
          <w:sz w:val="28"/>
          <w:szCs w:val="28"/>
        </w:rPr>
        <w:t xml:space="preserve">инансовая грамотность важна не только и не столько как общественное благо. Разбираться в финансах важно потому, что это приносит выгоду каждому из нас </w:t>
      </w:r>
      <w:r>
        <w:rPr>
          <w:sz w:val="28"/>
          <w:szCs w:val="28"/>
        </w:rPr>
        <w:t xml:space="preserve">– </w:t>
      </w:r>
      <w:r w:rsidRPr="00073280">
        <w:rPr>
          <w:sz w:val="28"/>
          <w:szCs w:val="28"/>
        </w:rPr>
        <w:t xml:space="preserve"> позволяет защититься от рисков, рассчитать, какой кредит будет нам по карману, накопить на машину, квартиру, пенсию, образование детей. Это вопросы нельзя полностью перепоручить специалистам: банкирам, финансовым консультантам и посредникам. Во-первых, знание финансов необходимо для того, чтобы сформулировать свои потребности и поставить финансовым специалистам задачу. Во-вторых, для того чтобы выбрать финансовых посредников и оценить качество их услуг, надо хорошо понимать, чем именно они занимаются.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Именно </w:t>
      </w:r>
      <w:r>
        <w:rPr>
          <w:sz w:val="28"/>
          <w:szCs w:val="28"/>
        </w:rPr>
        <w:t>на изучение этих вопросов и направлен курс внеурочной деятельности «Финансы вокруг нас» для учащихся средней школы.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Актуальность обучения </w:t>
      </w:r>
      <w:r>
        <w:rPr>
          <w:sz w:val="28"/>
          <w:szCs w:val="28"/>
        </w:rPr>
        <w:t xml:space="preserve">указанной </w:t>
      </w:r>
      <w:r w:rsidRPr="00073280">
        <w:rPr>
          <w:sz w:val="28"/>
          <w:szCs w:val="28"/>
        </w:rPr>
        <w:t>возраст</w:t>
      </w:r>
      <w:r>
        <w:rPr>
          <w:sz w:val="28"/>
          <w:szCs w:val="28"/>
        </w:rPr>
        <w:t xml:space="preserve">ной группы возрастает в связи с </w:t>
      </w:r>
      <w:r w:rsidRPr="00073280">
        <w:rPr>
          <w:sz w:val="28"/>
          <w:szCs w:val="28"/>
        </w:rPr>
        <w:t xml:space="preserve">низкой осведомленностью молодежи в финансовых вопросах. </w:t>
      </w:r>
      <w:r w:rsidRPr="00073280">
        <w:rPr>
          <w:sz w:val="28"/>
          <w:szCs w:val="28"/>
        </w:rPr>
        <w:lastRenderedPageBreak/>
        <w:t>Молодые люди в большинстве своем не откладывают средства на будущее, предпочитают хранить свои деньги в копилке, имеют долги.</w:t>
      </w:r>
      <w:r>
        <w:rPr>
          <w:sz w:val="28"/>
          <w:szCs w:val="28"/>
        </w:rPr>
        <w:t xml:space="preserve"> </w:t>
      </w:r>
      <w:r w:rsidRPr="00073280">
        <w:rPr>
          <w:sz w:val="28"/>
          <w:szCs w:val="28"/>
        </w:rPr>
        <w:t xml:space="preserve">Важно понимать, что </w:t>
      </w:r>
      <w:r>
        <w:rPr>
          <w:sz w:val="28"/>
          <w:szCs w:val="28"/>
        </w:rPr>
        <w:t>школьники</w:t>
      </w:r>
      <w:r w:rsidRPr="00073280">
        <w:rPr>
          <w:sz w:val="28"/>
          <w:szCs w:val="28"/>
        </w:rPr>
        <w:t xml:space="preserve"> – это будущие участники финансового рынка, налогоплательщики, вкладчики и кредитополучатели. </w:t>
      </w:r>
      <w:r>
        <w:rPr>
          <w:sz w:val="28"/>
          <w:szCs w:val="28"/>
        </w:rPr>
        <w:t xml:space="preserve">Поэтому </w:t>
      </w:r>
      <w:r w:rsidRPr="00073280">
        <w:rPr>
          <w:sz w:val="28"/>
          <w:szCs w:val="28"/>
        </w:rPr>
        <w:t xml:space="preserve">обучение финансовой грамотности необходимо реализовывать в школе. 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Формирование полезных привычек в сфере финансов поможет избежать многих ошибок по мере взросления и приобретения финансовой самостоятельности, а также заложит основу финансовой безопасности и благополучия </w:t>
      </w:r>
      <w:r>
        <w:rPr>
          <w:sz w:val="28"/>
          <w:szCs w:val="28"/>
        </w:rPr>
        <w:t>в будущем</w:t>
      </w:r>
      <w:r w:rsidRPr="00073280">
        <w:rPr>
          <w:sz w:val="28"/>
          <w:szCs w:val="28"/>
        </w:rPr>
        <w:t>.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>Современные подростки являются активными</w:t>
      </w:r>
      <w:r>
        <w:rPr>
          <w:sz w:val="28"/>
          <w:szCs w:val="28"/>
        </w:rPr>
        <w:t xml:space="preserve"> </w:t>
      </w:r>
      <w:r w:rsidRPr="00073280">
        <w:rPr>
          <w:sz w:val="28"/>
          <w:szCs w:val="28"/>
        </w:rPr>
        <w:t>потребителями</w:t>
      </w:r>
      <w:r>
        <w:rPr>
          <w:sz w:val="28"/>
          <w:szCs w:val="28"/>
        </w:rPr>
        <w:t>,</w:t>
      </w:r>
      <w:r w:rsidRPr="00073280">
        <w:rPr>
          <w:sz w:val="28"/>
          <w:szCs w:val="28"/>
        </w:rPr>
        <w:t xml:space="preserve"> и все больше привлекают внимание розничных торговых сетей, производителей рекламы и банковских услуг. В подобной ситуации недостаток </w:t>
      </w:r>
      <w:r>
        <w:rPr>
          <w:sz w:val="28"/>
          <w:szCs w:val="28"/>
        </w:rPr>
        <w:t>знаний</w:t>
      </w:r>
      <w:r w:rsidRPr="00073280">
        <w:rPr>
          <w:sz w:val="28"/>
          <w:szCs w:val="28"/>
        </w:rPr>
        <w:t xml:space="preserve"> и практических навыков в сфере потребления, сбережения, планирования и кредитования может привести к необдуманным решениям и опрометчивым поступкам, за которые придется расплачиваться в течение многих лет на протяжении жизни.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Финансово грамотные люди в большей степени защищены от финансовых рисков и непредвиденных ситуаций. Они более ответственно относятся к управлению личными финансами, способны повышать уровень благосостояния за счет распределения имеющихся денежных ресурсов и планирования будущих расходов. 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73280">
        <w:rPr>
          <w:sz w:val="28"/>
          <w:szCs w:val="28"/>
        </w:rPr>
        <w:t>Финансовая грамотность является одним из элементов защиты потр</w:t>
      </w:r>
      <w:r>
        <w:rPr>
          <w:sz w:val="28"/>
          <w:szCs w:val="28"/>
        </w:rPr>
        <w:t>ебителей финансовых услуг. Она «</w:t>
      </w:r>
      <w:r w:rsidRPr="00073280">
        <w:rPr>
          <w:sz w:val="28"/>
          <w:szCs w:val="28"/>
        </w:rPr>
        <w:t>вооружает</w:t>
      </w:r>
      <w:r>
        <w:rPr>
          <w:sz w:val="28"/>
          <w:szCs w:val="28"/>
        </w:rPr>
        <w:t>»</w:t>
      </w:r>
      <w:r w:rsidRPr="00073280">
        <w:rPr>
          <w:sz w:val="28"/>
          <w:szCs w:val="28"/>
        </w:rPr>
        <w:t xml:space="preserve"> граждан знаниями, необходимыми для самостоятельного рационального выбора финансовых продуктов, в наибольшей степени соответствующих их потребностям и возможностям</w:t>
      </w: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Изучение курса поможет учащимся более детально познакомиться с финансовой и инвестиционной деятельностью,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страхованием</w:t>
      </w: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принципами сбережения доходов и правильного управления</w:t>
      </w:r>
      <w:r w:rsidRPr="00D771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ими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защиты сбережений 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т.д.</w:t>
      </w: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Курс адаптирован к запросам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</w:t>
      </w: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>щихся</w:t>
      </w:r>
      <w:proofErr w:type="gramEnd"/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>, материально-техническим и учебно-методическим условиям школы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B5842" w:rsidRPr="00073280" w:rsidRDefault="00AB5842" w:rsidP="00AB58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>Опрос учащихся показывает, что на вопросы, которые вызывают интерес у школьников, времени в рамках урока недостаточно. Наибольшую заинтересованнос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ть</w:t>
      </w: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вызывают такие темы: «Кредитование», «Налоги», «Заработная плата»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«Инвестиции», «Управление доходами и расходами»</w:t>
      </w:r>
      <w:r w:rsidRPr="000732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т.д.</w:t>
      </w:r>
    </w:p>
    <w:p w:rsidR="00AB5842" w:rsidRPr="00310DC8" w:rsidRDefault="00AB5842" w:rsidP="00AB584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D771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Цель курса</w:t>
      </w:r>
      <w:r w:rsidRPr="0086048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zh-CN"/>
        </w:rPr>
        <w:t xml:space="preserve">: </w:t>
      </w:r>
      <w:r w:rsidRPr="00310DC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формирование основ финансовой грамотности и экономического </w:t>
      </w:r>
      <w:proofErr w:type="gramStart"/>
      <w:r w:rsidRPr="00310DC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мышления</w:t>
      </w:r>
      <w:proofErr w:type="gramEnd"/>
      <w:r w:rsidRPr="00310DC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обучающихся на основе ключевых компетенций, способствующих овладению социальным опытом в сфере финансового рынка.</w:t>
      </w:r>
    </w:p>
    <w:p w:rsidR="00AB5842" w:rsidRPr="00D33C07" w:rsidRDefault="00AB5842" w:rsidP="00AB5842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33C0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Задачи курса:</w:t>
      </w:r>
    </w:p>
    <w:p w:rsidR="00AB5842" w:rsidRPr="00847F74" w:rsidRDefault="00AB5842" w:rsidP="00AB5842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овысить финансовую грамотность 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уровень финансового 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самосознани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школьников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B5842" w:rsidRPr="00847F74" w:rsidRDefault="00AB5842" w:rsidP="00AB5842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формировать мотивационную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готовность 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учащихся к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овладению знаниями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области финансовой грамотности;</w:t>
      </w:r>
    </w:p>
    <w:p w:rsidR="00AB5842" w:rsidRPr="00847F74" w:rsidRDefault="00AB5842" w:rsidP="00AB5842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обучить основам</w:t>
      </w:r>
      <w:r w:rsidRPr="00847F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проектирования, планирования, управления финансовыми ресурсами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AB5842" w:rsidRDefault="00AB5842" w:rsidP="00AB5842">
      <w:pPr>
        <w:numPr>
          <w:ilvl w:val="0"/>
          <w:numId w:val="1"/>
        </w:numPr>
        <w:tabs>
          <w:tab w:val="left" w:pos="0"/>
        </w:tabs>
        <w:suppressAutoHyphens/>
        <w:spacing w:after="0" w:line="36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47F74">
        <w:rPr>
          <w:rFonts w:ascii="Times New Roman" w:hAnsi="Times New Roman" w:cs="Times New Roman"/>
          <w:sz w:val="28"/>
          <w:szCs w:val="28"/>
        </w:rPr>
        <w:t>овысить уровень знаний школьников о финансовых продуктах и их грамотном использовании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842" w:rsidRPr="00C3791D" w:rsidRDefault="00AB5842" w:rsidP="00AB5842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C3791D">
        <w:rPr>
          <w:b/>
          <w:color w:val="auto"/>
          <w:sz w:val="28"/>
          <w:szCs w:val="28"/>
        </w:rPr>
        <w:t>Изучение курса «</w:t>
      </w:r>
      <w:r>
        <w:rPr>
          <w:b/>
          <w:color w:val="auto"/>
          <w:sz w:val="28"/>
          <w:szCs w:val="28"/>
        </w:rPr>
        <w:t>Финансы вокруг нас</w:t>
      </w:r>
      <w:r w:rsidRPr="00C3791D">
        <w:rPr>
          <w:b/>
          <w:color w:val="auto"/>
          <w:sz w:val="28"/>
          <w:szCs w:val="28"/>
        </w:rPr>
        <w:t xml:space="preserve">» организуется в следующих </w:t>
      </w:r>
      <w:r w:rsidRPr="00C3791D">
        <w:rPr>
          <w:b/>
          <w:bCs/>
          <w:color w:val="auto"/>
          <w:sz w:val="28"/>
          <w:szCs w:val="28"/>
        </w:rPr>
        <w:t>формах</w:t>
      </w:r>
      <w:r w:rsidRPr="00C3791D">
        <w:rPr>
          <w:b/>
          <w:color w:val="auto"/>
          <w:sz w:val="28"/>
          <w:szCs w:val="28"/>
        </w:rPr>
        <w:t>:</w:t>
      </w:r>
    </w:p>
    <w:p w:rsidR="00AB5842" w:rsidRPr="00073280" w:rsidRDefault="00AB5842" w:rsidP="00AB5842">
      <w:pPr>
        <w:pStyle w:val="Default"/>
        <w:spacing w:line="360" w:lineRule="auto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1. </w:t>
      </w:r>
      <w:r w:rsidRPr="00073280">
        <w:rPr>
          <w:i/>
          <w:iCs/>
          <w:sz w:val="28"/>
          <w:szCs w:val="28"/>
        </w:rPr>
        <w:t>Учебная дискуссия</w:t>
      </w:r>
      <w:r w:rsidRPr="00073280">
        <w:rPr>
          <w:sz w:val="28"/>
          <w:szCs w:val="28"/>
        </w:rPr>
        <w:t xml:space="preserve">: </w:t>
      </w:r>
    </w:p>
    <w:p w:rsidR="00AB5842" w:rsidRDefault="00AB5842" w:rsidP="00AB5842">
      <w:pPr>
        <w:pStyle w:val="Default"/>
        <w:tabs>
          <w:tab w:val="left" w:pos="993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3280">
        <w:rPr>
          <w:sz w:val="28"/>
          <w:szCs w:val="28"/>
        </w:rPr>
        <w:t xml:space="preserve">обмен взглядами по конкретной проблеме; </w:t>
      </w:r>
    </w:p>
    <w:p w:rsidR="00AB5842" w:rsidRDefault="00AB5842" w:rsidP="00AB5842">
      <w:pPr>
        <w:pStyle w:val="Default"/>
        <w:tabs>
          <w:tab w:val="left" w:pos="993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7F74">
        <w:rPr>
          <w:sz w:val="28"/>
          <w:szCs w:val="28"/>
        </w:rPr>
        <w:t xml:space="preserve">упорядочивание и закрепление материала; </w:t>
      </w:r>
    </w:p>
    <w:p w:rsidR="00AB5842" w:rsidRPr="00847F74" w:rsidRDefault="00AB5842" w:rsidP="00AB5842">
      <w:pPr>
        <w:pStyle w:val="Default"/>
        <w:tabs>
          <w:tab w:val="left" w:pos="993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7F74">
        <w:rPr>
          <w:sz w:val="28"/>
          <w:szCs w:val="28"/>
        </w:rPr>
        <w:t>определение уровня подготов</w:t>
      </w:r>
      <w:r>
        <w:rPr>
          <w:sz w:val="28"/>
          <w:szCs w:val="28"/>
        </w:rPr>
        <w:t xml:space="preserve">ки обучающихся и индивидуальных </w:t>
      </w:r>
      <w:r w:rsidRPr="00847F74">
        <w:rPr>
          <w:sz w:val="28"/>
          <w:szCs w:val="28"/>
        </w:rPr>
        <w:t xml:space="preserve">особенностей характера, мышления; </w:t>
      </w:r>
    </w:p>
    <w:p w:rsidR="00AB5842" w:rsidRDefault="00AB5842" w:rsidP="00AB5842">
      <w:pPr>
        <w:pStyle w:val="Default"/>
        <w:spacing w:line="360" w:lineRule="auto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2. </w:t>
      </w:r>
      <w:r w:rsidRPr="00073280">
        <w:rPr>
          <w:i/>
          <w:iCs/>
          <w:sz w:val="28"/>
          <w:szCs w:val="28"/>
        </w:rPr>
        <w:t>Деловые</w:t>
      </w:r>
      <w:r>
        <w:rPr>
          <w:i/>
          <w:iCs/>
          <w:sz w:val="28"/>
          <w:szCs w:val="28"/>
        </w:rPr>
        <w:t xml:space="preserve">, ролевые </w:t>
      </w:r>
      <w:r w:rsidRPr="00073280">
        <w:rPr>
          <w:i/>
          <w:iCs/>
          <w:sz w:val="28"/>
          <w:szCs w:val="28"/>
        </w:rPr>
        <w:t xml:space="preserve"> игры</w:t>
      </w:r>
      <w:r w:rsidRPr="00073280">
        <w:rPr>
          <w:sz w:val="28"/>
          <w:szCs w:val="28"/>
        </w:rPr>
        <w:t xml:space="preserve">: </w:t>
      </w:r>
    </w:p>
    <w:p w:rsidR="00AB5842" w:rsidRPr="00073280" w:rsidRDefault="00AB5842" w:rsidP="00AB584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3280">
        <w:rPr>
          <w:sz w:val="28"/>
          <w:szCs w:val="28"/>
        </w:rPr>
        <w:t xml:space="preserve">освоение типичных экономических ролей через участие в обучающих тренингах и играх, моделирующих ситуации реальной жизни. </w:t>
      </w:r>
    </w:p>
    <w:p w:rsidR="00AB5842" w:rsidRDefault="00AB5842" w:rsidP="00AB5842">
      <w:pPr>
        <w:pStyle w:val="Default"/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073280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Проектная деятельность.</w:t>
      </w:r>
    </w:p>
    <w:p w:rsidR="00AB5842" w:rsidRDefault="00AB5842" w:rsidP="00AB5842">
      <w:pPr>
        <w:pStyle w:val="Default"/>
        <w:spacing w:line="360" w:lineRule="auto"/>
        <w:jc w:val="both"/>
        <w:rPr>
          <w:i/>
          <w:sz w:val="28"/>
          <w:szCs w:val="28"/>
        </w:rPr>
      </w:pPr>
    </w:p>
    <w:p w:rsidR="00AB5842" w:rsidRDefault="00AB5842" w:rsidP="00AB5842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C3791D">
        <w:rPr>
          <w:b/>
          <w:color w:val="auto"/>
          <w:sz w:val="28"/>
          <w:szCs w:val="28"/>
        </w:rPr>
        <w:t xml:space="preserve">Методы изучения  курса </w:t>
      </w:r>
      <w:r>
        <w:rPr>
          <w:b/>
          <w:color w:val="auto"/>
          <w:sz w:val="28"/>
          <w:szCs w:val="28"/>
        </w:rPr>
        <w:t xml:space="preserve"> </w:t>
      </w:r>
      <w:r w:rsidRPr="00C3791D">
        <w:rPr>
          <w:b/>
          <w:color w:val="auto"/>
          <w:sz w:val="28"/>
          <w:szCs w:val="28"/>
        </w:rPr>
        <w:t>«</w:t>
      </w:r>
      <w:r>
        <w:rPr>
          <w:b/>
          <w:color w:val="auto"/>
          <w:sz w:val="28"/>
          <w:szCs w:val="28"/>
        </w:rPr>
        <w:t>Финансы вокруг нас</w:t>
      </w:r>
      <w:r w:rsidRPr="00C3791D">
        <w:rPr>
          <w:b/>
          <w:color w:val="auto"/>
          <w:sz w:val="28"/>
          <w:szCs w:val="28"/>
        </w:rPr>
        <w:t>»</w:t>
      </w:r>
    </w:p>
    <w:p w:rsidR="00AB5842" w:rsidRDefault="00AB5842" w:rsidP="00AB5842">
      <w:pPr>
        <w:pStyle w:val="Default"/>
        <w:spacing w:line="360" w:lineRule="auto"/>
        <w:jc w:val="both"/>
        <w:rPr>
          <w:sz w:val="28"/>
          <w:szCs w:val="28"/>
        </w:rPr>
      </w:pPr>
      <w:r w:rsidRPr="00073280">
        <w:rPr>
          <w:sz w:val="28"/>
          <w:szCs w:val="28"/>
        </w:rPr>
        <w:t xml:space="preserve">1. </w:t>
      </w:r>
      <w:r w:rsidRPr="00073280">
        <w:rPr>
          <w:i/>
          <w:iCs/>
          <w:sz w:val="28"/>
          <w:szCs w:val="28"/>
        </w:rPr>
        <w:t>Экономический анализ</w:t>
      </w:r>
      <w:r w:rsidRPr="000732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ситуации. Данный метод используется </w:t>
      </w:r>
      <w:r w:rsidRPr="00073280">
        <w:rPr>
          <w:sz w:val="28"/>
          <w:szCs w:val="28"/>
        </w:rPr>
        <w:t xml:space="preserve">для всестороннего и детального изучения </w:t>
      </w:r>
      <w:r>
        <w:rPr>
          <w:sz w:val="28"/>
          <w:szCs w:val="28"/>
        </w:rPr>
        <w:t xml:space="preserve">ситуации, проблемы </w:t>
      </w:r>
      <w:r w:rsidRPr="00073280">
        <w:rPr>
          <w:sz w:val="28"/>
          <w:szCs w:val="28"/>
        </w:rPr>
        <w:t>на основе имеющихся источников инф</w:t>
      </w:r>
      <w:r>
        <w:rPr>
          <w:sz w:val="28"/>
          <w:szCs w:val="28"/>
        </w:rPr>
        <w:t>ормации.</w:t>
      </w:r>
    </w:p>
    <w:p w:rsidR="00AB5842" w:rsidRDefault="00AB5842" w:rsidP="00AB5842">
      <w:pPr>
        <w:pStyle w:val="Default"/>
        <w:spacing w:line="360" w:lineRule="auto"/>
        <w:jc w:val="both"/>
        <w:rPr>
          <w:sz w:val="28"/>
          <w:szCs w:val="28"/>
        </w:rPr>
      </w:pPr>
      <w:r w:rsidRPr="00073280">
        <w:rPr>
          <w:sz w:val="28"/>
          <w:szCs w:val="28"/>
        </w:rPr>
        <w:t>2. П</w:t>
      </w:r>
      <w:r w:rsidRPr="00073280">
        <w:rPr>
          <w:i/>
          <w:iCs/>
          <w:sz w:val="28"/>
          <w:szCs w:val="28"/>
        </w:rPr>
        <w:t xml:space="preserve">роблемные методы </w:t>
      </w:r>
      <w:r w:rsidRPr="00073280">
        <w:rPr>
          <w:sz w:val="28"/>
          <w:szCs w:val="28"/>
        </w:rPr>
        <w:t>обучения: проблемное изложение, частично-поисковый метод</w:t>
      </w:r>
      <w:r>
        <w:rPr>
          <w:sz w:val="28"/>
          <w:szCs w:val="28"/>
        </w:rPr>
        <w:t>.</w:t>
      </w:r>
    </w:p>
    <w:p w:rsidR="00AB5842" w:rsidRPr="00C3791D" w:rsidRDefault="00AB5842" w:rsidP="00AB5842">
      <w:pPr>
        <w:pStyle w:val="Default"/>
        <w:spacing w:line="360" w:lineRule="auto"/>
        <w:jc w:val="both"/>
        <w:rPr>
          <w:sz w:val="28"/>
          <w:szCs w:val="28"/>
        </w:rPr>
      </w:pPr>
      <w:r w:rsidRPr="00073280">
        <w:rPr>
          <w:i/>
          <w:sz w:val="28"/>
          <w:szCs w:val="28"/>
        </w:rPr>
        <w:t>3. Поисковый метод</w:t>
      </w:r>
    </w:p>
    <w:p w:rsidR="00AB5842" w:rsidRDefault="00AB5842" w:rsidP="00AB584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3280">
        <w:rPr>
          <w:rFonts w:ascii="Times New Roman" w:hAnsi="Times New Roman" w:cs="Times New Roman"/>
          <w:i/>
          <w:sz w:val="28"/>
          <w:szCs w:val="28"/>
        </w:rPr>
        <w:t>4. Исследовательский метод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B5842" w:rsidRPr="00073280" w:rsidRDefault="00AB5842" w:rsidP="00AB584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 Метод проекта.</w:t>
      </w:r>
    </w:p>
    <w:p w:rsidR="00AB5842" w:rsidRPr="00073280" w:rsidRDefault="00AB5842" w:rsidP="00AB58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5842" w:rsidRPr="00C3791D" w:rsidRDefault="00AB5842" w:rsidP="00AB58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91D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D63">
        <w:rPr>
          <w:rFonts w:ascii="Times New Roman" w:hAnsi="Times New Roman" w:cs="Times New Roman"/>
          <w:sz w:val="28"/>
          <w:szCs w:val="28"/>
        </w:rPr>
        <w:t>Настоящий курс изуча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3D6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193D6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рамках внеурочной деятельности - вся работа осуществляется в условиях ФГОС</w:t>
      </w:r>
      <w:r w:rsidRPr="00193D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Рассчитан на три года и рекомендован для возраста 12-15 лет. Количество часов в год составляет 40 часов. </w:t>
      </w:r>
    </w:p>
    <w:p w:rsidR="00AB5842" w:rsidRPr="00CE424B" w:rsidRDefault="00AB5842" w:rsidP="00AB584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E424B">
        <w:rPr>
          <w:rFonts w:ascii="Times New Roman" w:hAnsi="Times New Roman" w:cs="Times New Roman"/>
          <w:b/>
          <w:sz w:val="28"/>
        </w:rPr>
        <w:t>Результаты освоения курса внеурочной деятельности</w:t>
      </w:r>
    </w:p>
    <w:p w:rsidR="00AB5842" w:rsidRPr="00CE424B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CE424B">
        <w:rPr>
          <w:rFonts w:ascii="Times New Roman" w:hAnsi="Times New Roman" w:cs="Times New Roman"/>
          <w:sz w:val="28"/>
          <w:u w:val="single"/>
        </w:rPr>
        <w:t>Планируемые результаты: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424B">
        <w:rPr>
          <w:rFonts w:ascii="Times New Roman" w:hAnsi="Times New Roman" w:cs="Times New Roman"/>
          <w:i/>
          <w:sz w:val="28"/>
        </w:rPr>
        <w:t>Личностными результатами</w:t>
      </w:r>
      <w:r w:rsidRPr="000A7EBE">
        <w:rPr>
          <w:rFonts w:ascii="Times New Roman" w:hAnsi="Times New Roman" w:cs="Times New Roman"/>
          <w:sz w:val="28"/>
        </w:rPr>
        <w:t> изучения курса «</w:t>
      </w:r>
      <w:r>
        <w:rPr>
          <w:rFonts w:ascii="Times New Roman" w:hAnsi="Times New Roman" w:cs="Times New Roman"/>
          <w:sz w:val="28"/>
        </w:rPr>
        <w:t>Финансы вокруг нас</w:t>
      </w:r>
      <w:r w:rsidRPr="000A7EBE">
        <w:rPr>
          <w:rFonts w:ascii="Times New Roman" w:hAnsi="Times New Roman" w:cs="Times New Roman"/>
          <w:sz w:val="28"/>
        </w:rPr>
        <w:t>» являются: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lastRenderedPageBreak/>
        <w:t>- развитие навыков сотрудничества с взрослыми и сверстниками в разных игровых и реальных экономических ситуациях;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участие в принятии решений о семейном бюджете.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424B">
        <w:rPr>
          <w:rFonts w:ascii="Times New Roman" w:hAnsi="Times New Roman" w:cs="Times New Roman"/>
          <w:i/>
          <w:sz w:val="28"/>
        </w:rPr>
        <w:t>Метапредметными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Pr="00CE424B">
        <w:rPr>
          <w:rFonts w:ascii="Times New Roman" w:hAnsi="Times New Roman" w:cs="Times New Roman"/>
          <w:i/>
          <w:sz w:val="28"/>
        </w:rPr>
        <w:t>результатами</w:t>
      </w:r>
      <w:r w:rsidRPr="000A7EBE">
        <w:rPr>
          <w:rFonts w:ascii="Times New Roman" w:hAnsi="Times New Roman" w:cs="Times New Roman"/>
          <w:sz w:val="28"/>
        </w:rPr>
        <w:t> изучения курса «</w:t>
      </w:r>
      <w:r>
        <w:rPr>
          <w:rFonts w:ascii="Times New Roman" w:hAnsi="Times New Roman" w:cs="Times New Roman"/>
          <w:sz w:val="28"/>
        </w:rPr>
        <w:t>Финансы вокруг нас</w:t>
      </w:r>
      <w:r w:rsidRPr="000A7EBE">
        <w:rPr>
          <w:rFonts w:ascii="Times New Roman" w:hAnsi="Times New Roman" w:cs="Times New Roman"/>
          <w:sz w:val="28"/>
        </w:rPr>
        <w:t>» являются: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424B">
        <w:rPr>
          <w:rFonts w:ascii="Times New Roman" w:hAnsi="Times New Roman" w:cs="Times New Roman"/>
          <w:sz w:val="28"/>
          <w:u w:val="single"/>
        </w:rPr>
        <w:t>Познавательные</w:t>
      </w:r>
      <w:r w:rsidRPr="000A7EBE">
        <w:rPr>
          <w:rFonts w:ascii="Times New Roman" w:hAnsi="Times New Roman" w:cs="Times New Roman"/>
          <w:sz w:val="28"/>
        </w:rPr>
        <w:t>: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освоение способов решения проблем творческого и поискового характера;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формирование умений представлять информацию в зависимости от поставленных задач в виде таблицы, схемы, график</w:t>
      </w:r>
      <w:r>
        <w:rPr>
          <w:rFonts w:ascii="Times New Roman" w:hAnsi="Times New Roman" w:cs="Times New Roman"/>
          <w:sz w:val="28"/>
        </w:rPr>
        <w:t>а, диаграммы, диаграммы связей;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 xml:space="preserve">- овладение базовыми предметными и </w:t>
      </w:r>
      <w:proofErr w:type="spellStart"/>
      <w:r w:rsidRPr="000A7EBE">
        <w:rPr>
          <w:rFonts w:ascii="Times New Roman" w:hAnsi="Times New Roman" w:cs="Times New Roman"/>
          <w:sz w:val="28"/>
        </w:rPr>
        <w:t>межпредметными</w:t>
      </w:r>
      <w:proofErr w:type="spellEnd"/>
      <w:r w:rsidRPr="000A7EBE">
        <w:rPr>
          <w:rFonts w:ascii="Times New Roman" w:hAnsi="Times New Roman" w:cs="Times New Roman"/>
          <w:sz w:val="28"/>
        </w:rPr>
        <w:t xml:space="preserve"> понятиями.</w:t>
      </w:r>
    </w:p>
    <w:p w:rsidR="00AB5842" w:rsidRPr="00CE424B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CE424B">
        <w:rPr>
          <w:rFonts w:ascii="Times New Roman" w:hAnsi="Times New Roman" w:cs="Times New Roman"/>
          <w:sz w:val="28"/>
          <w:u w:val="single"/>
        </w:rPr>
        <w:t>Регулятивные: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понимание цели своих действий;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планирование действия с помощью учителя и самостоятельно;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проявление познавательной и творческой инициативы;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 xml:space="preserve">- оценка правильности выполнения действий; самооценка и </w:t>
      </w:r>
      <w:proofErr w:type="spellStart"/>
      <w:r w:rsidRPr="000A7EBE">
        <w:rPr>
          <w:rFonts w:ascii="Times New Roman" w:hAnsi="Times New Roman" w:cs="Times New Roman"/>
          <w:sz w:val="28"/>
        </w:rPr>
        <w:t>взаимооценка</w:t>
      </w:r>
      <w:proofErr w:type="spellEnd"/>
      <w:r w:rsidRPr="000A7EBE">
        <w:rPr>
          <w:rFonts w:ascii="Times New Roman" w:hAnsi="Times New Roman" w:cs="Times New Roman"/>
          <w:sz w:val="28"/>
        </w:rPr>
        <w:t>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адекватное восприятие предложений товарищей, учителей, родителей.</w:t>
      </w:r>
    </w:p>
    <w:p w:rsidR="00AB5842" w:rsidRPr="00CE424B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CE424B">
        <w:rPr>
          <w:rFonts w:ascii="Times New Roman" w:hAnsi="Times New Roman" w:cs="Times New Roman"/>
          <w:sz w:val="28"/>
          <w:u w:val="single"/>
        </w:rPr>
        <w:t>Коммуникативные: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составление текстов в устной и письменной формах;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готовность слушать собеседника и вести диалог;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lastRenderedPageBreak/>
        <w:t>- готовность признавать возможность существования различных точек зрения и права каждого иметь свою;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умение излагать своё мнение, аргументировать свою точку зрения и давать оценку событий;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</w:t>
      </w:r>
    </w:p>
    <w:p w:rsidR="00AB5842" w:rsidRPr="000A7EBE" w:rsidRDefault="00AB5842" w:rsidP="00AB584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A7EBE">
        <w:rPr>
          <w:rFonts w:ascii="Times New Roman" w:hAnsi="Times New Roman" w:cs="Times New Roman"/>
          <w:sz w:val="28"/>
        </w:rPr>
        <w:t>- адекватно оценивать собственное поведение и поведение окружающих.</w:t>
      </w:r>
    </w:p>
    <w:p w:rsidR="00AB5842" w:rsidRPr="00CE424B" w:rsidRDefault="00AB5842" w:rsidP="00AB584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E424B">
        <w:rPr>
          <w:rFonts w:ascii="Times New Roman" w:hAnsi="Times New Roman" w:cs="Times New Roman"/>
          <w:b/>
          <w:sz w:val="28"/>
        </w:rPr>
        <w:t>Предметными результатами</w:t>
      </w:r>
    </w:p>
    <w:p w:rsidR="00AB5842" w:rsidRPr="00B40D60" w:rsidRDefault="00AB5842" w:rsidP="00AB58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60">
        <w:rPr>
          <w:rFonts w:ascii="Times New Roman" w:hAnsi="Times New Roman" w:cs="Times New Roman"/>
          <w:b/>
          <w:sz w:val="28"/>
          <w:szCs w:val="28"/>
        </w:rPr>
        <w:t>Учащиеся в первой год обучения должны уметь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 уметь составлять семейный бюджет, вести учет доходов и расходов семьи;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 уметь прогнозировать расходы и знать способы оптимизации расходов;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 уметь составлять личный финансовый план и использовать разные стратегии достижения финансовых целей;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 уметь разбираться в ассортименте товаров и услуг на рынке, использовать на практике «рыночный портрет» товара;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 уметь приумножать капитал, рассчитывая инфляцию;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использовать банковские карты и совершать вклады в банк. </w:t>
      </w:r>
    </w:p>
    <w:p w:rsidR="00AB5842" w:rsidRDefault="00AB5842" w:rsidP="00AB58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60">
        <w:rPr>
          <w:rFonts w:ascii="Times New Roman" w:hAnsi="Times New Roman" w:cs="Times New Roman"/>
          <w:b/>
          <w:sz w:val="28"/>
          <w:szCs w:val="28"/>
        </w:rPr>
        <w:t>Учащиеся во второй год обучения должны уметь:</w:t>
      </w:r>
    </w:p>
    <w:p w:rsidR="00AB5842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использовать такие финансовые инструменты как сбережения и инвестиции для приумножения своего капитала;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уметь разбираться в кредитных договорах, проводить расчетно-кассовые операции;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уметь высчитывать процентную ставку по кредиту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учитывать риски при страховании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уметь рассчитывать налоговый вычет на имущество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на практике использовать знания по защите прав потребителей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 xml:space="preserve">защищать от мошенников свои банковские карты и выявлять «заманчивые» предложения. </w:t>
      </w:r>
      <w:r w:rsidRPr="00612934">
        <w:rPr>
          <w:rFonts w:ascii="Times New Roman" w:hAnsi="Times New Roman" w:cs="Times New Roman"/>
          <w:sz w:val="28"/>
        </w:rPr>
        <w:t xml:space="preserve"> </w:t>
      </w:r>
    </w:p>
    <w:p w:rsidR="00AB5842" w:rsidRPr="00B40D60" w:rsidRDefault="00AB5842" w:rsidP="00AB58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60">
        <w:rPr>
          <w:rFonts w:ascii="Times New Roman" w:hAnsi="Times New Roman" w:cs="Times New Roman"/>
          <w:b/>
          <w:sz w:val="28"/>
          <w:szCs w:val="28"/>
        </w:rPr>
        <w:lastRenderedPageBreak/>
        <w:t>Учащиеся в третий год обучения должны уметь:</w:t>
      </w:r>
    </w:p>
    <w:p w:rsidR="00AB5842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выбирать активы и финансовых посредников с целью инвестирования;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уметь использовать различные пенсионные программы для приумножения накопительной части пенсии;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уметь использовать ценные бумаги на фондовом рынке для приумножения капитала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составлять бизнес-план и защищать свою идею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уметь оценивать финансовые риски бизнесмена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решать задачи по расчету кредита, страхования, пенсии, налоговому вычету, депозиту</w:t>
      </w:r>
      <w:r w:rsidRPr="00612934">
        <w:rPr>
          <w:rFonts w:ascii="Times New Roman" w:hAnsi="Times New Roman" w:cs="Times New Roman"/>
          <w:sz w:val="28"/>
        </w:rPr>
        <w:t>;</w:t>
      </w:r>
    </w:p>
    <w:p w:rsidR="00AB5842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12934">
        <w:rPr>
          <w:rFonts w:ascii="Times New Roman" w:hAnsi="Times New Roman" w:cs="Times New Roman"/>
          <w:sz w:val="28"/>
        </w:rPr>
        <w:t xml:space="preserve">- уметь </w:t>
      </w:r>
      <w:r>
        <w:rPr>
          <w:rFonts w:ascii="Times New Roman" w:hAnsi="Times New Roman" w:cs="Times New Roman"/>
          <w:sz w:val="28"/>
        </w:rPr>
        <w:t>выявлять финансовые пирамиды и распознавать виртуальные ловушки при работе в Интернете;</w:t>
      </w:r>
    </w:p>
    <w:p w:rsidR="00AB5842" w:rsidRPr="00612934" w:rsidRDefault="00AB5842" w:rsidP="00AB58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уметь рассчитывать «за» и «против» при обращении за финансовой помощью в МФО. </w:t>
      </w:r>
      <w:r w:rsidRPr="00612934">
        <w:rPr>
          <w:rFonts w:ascii="Times New Roman" w:hAnsi="Times New Roman" w:cs="Times New Roman"/>
          <w:sz w:val="28"/>
        </w:rPr>
        <w:t xml:space="preserve"> </w:t>
      </w:r>
    </w:p>
    <w:p w:rsidR="00AB5842" w:rsidRPr="0085233D" w:rsidRDefault="00AB5842" w:rsidP="00AB58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42" w:rsidRPr="00193D63" w:rsidRDefault="00AB5842" w:rsidP="00AB58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1BBC" w:rsidRDefault="00C41BBC"/>
    <w:sectPr w:rsidR="00C41BBC" w:rsidSect="00C41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06837"/>
    <w:multiLevelType w:val="hybridMultilevel"/>
    <w:tmpl w:val="A6EE7036"/>
    <w:lvl w:ilvl="0" w:tplc="5B2C1E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5842"/>
    <w:rsid w:val="00AB5842"/>
    <w:rsid w:val="00C4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58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AB58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1437</Words>
  <Characters>8196</Characters>
  <Application>Microsoft Office Word</Application>
  <DocSecurity>0</DocSecurity>
  <Lines>68</Lines>
  <Paragraphs>19</Paragraphs>
  <ScaleCrop>false</ScaleCrop>
  <Company>Microsoft</Company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2020-12-29T09:36:00Z</dcterms:created>
  <dcterms:modified xsi:type="dcterms:W3CDTF">2020-12-29T09:37:00Z</dcterms:modified>
</cp:coreProperties>
</file>